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53A0" w14:textId="77777777" w:rsidR="008D2AFD" w:rsidRDefault="007636BA">
      <w:pPr>
        <w:spacing w:after="120"/>
        <w:jc w:val="center"/>
      </w:pPr>
      <w:r>
        <w:rPr>
          <w:b/>
          <w:bCs/>
          <w:sz w:val="26"/>
          <w:szCs w:val="26"/>
        </w:rPr>
        <w:t>AFFIDAVIT OF DEFAULT AND PRESERVATION OF UNREBUTTED RECORD</w:t>
      </w:r>
    </w:p>
    <w:p w14:paraId="7EEE1316" w14:textId="77777777" w:rsidR="008D2AFD" w:rsidRDefault="007636BA">
      <w:pPr>
        <w:spacing w:after="120"/>
        <w:jc w:val="center"/>
      </w:pPr>
      <w:r>
        <w:rPr>
          <w:i/>
          <w:iCs/>
        </w:rPr>
        <w:t>NOTICE TO AGENT IS NOTICE TO PRINCIPAL; NOTICE TO PRINCIPAL IS NOTICE TO AGENT</w:t>
      </w:r>
    </w:p>
    <w:p w14:paraId="0E5F3DD6" w14:textId="77777777" w:rsidR="008D2AFD" w:rsidRDefault="007636BA">
      <w:pPr>
        <w:spacing w:after="240"/>
        <w:jc w:val="center"/>
      </w:pPr>
      <w:r>
        <w:rPr>
          <w:b/>
          <w:bCs/>
        </w:rPr>
        <w:t>COMMONWEALTH OF MASSACHUSETTS</w:t>
      </w:r>
    </w:p>
    <w:p w14:paraId="76D4048B" w14:textId="1F7E3229" w:rsidR="008D2AFD" w:rsidRDefault="007636BA">
      <w:pPr>
        <w:spacing w:after="200"/>
        <w:jc w:val="both"/>
      </w:pPr>
      <w:r>
        <w:t xml:space="preserve">I, </w:t>
      </w:r>
      <w:r w:rsidR="00127361">
        <w:rPr>
          <w:u w:val="single"/>
        </w:rPr>
        <w:tab/>
      </w:r>
      <w:r w:rsidR="00127361">
        <w:rPr>
          <w:u w:val="single"/>
        </w:rPr>
        <w:tab/>
      </w:r>
      <w:r w:rsidR="00127361">
        <w:rPr>
          <w:u w:val="single"/>
        </w:rPr>
        <w:tab/>
      </w:r>
      <w:r w:rsidR="00127361">
        <w:rPr>
          <w:u w:val="single"/>
        </w:rPr>
        <w:tab/>
      </w:r>
      <w:r>
        <w:t>, one of the People, as recognized in the constitutions of the several States, republican in form, and sui juris, being first duly sworn, state the following from personal knowledge:</w:t>
      </w:r>
    </w:p>
    <w:p w14:paraId="3EBF457A" w14:textId="77777777" w:rsidR="008D2AFD" w:rsidRDefault="007636BA">
      <w:pPr>
        <w:pStyle w:val="ListParagraph"/>
        <w:numPr>
          <w:ilvl w:val="0"/>
          <w:numId w:val="2"/>
        </w:numPr>
        <w:spacing w:after="200"/>
        <w:jc w:val="both"/>
      </w:pPr>
      <w:r>
        <w:t>I make this Affidavit for the limited purpose of preserving in sworn form the chronology, notices, opportunities to respond, responses received, and matters remaining unrebutted within the record concerning the mandate of the People under 2024 Question 1 and the requested production of financial records to the State Auditor of the Commonwealth.</w:t>
      </w:r>
    </w:p>
    <w:p w14:paraId="4AD93243" w14:textId="77777777" w:rsidR="008D2AFD" w:rsidRDefault="007636BA">
      <w:pPr>
        <w:pStyle w:val="ListParagraph"/>
        <w:numPr>
          <w:ilvl w:val="0"/>
          <w:numId w:val="2"/>
        </w:numPr>
        <w:spacing w:after="200"/>
        <w:jc w:val="both"/>
      </w:pPr>
      <w:r>
        <w:t>On or about March 27, 2026, I caused to be issued and served a prior written Notice concerning the failure to provide the financial records requested for audit and the requirement that Respondents either comply with the duty identified or provide, by sworn statement, the lawful authority upon which any refusal, limitation, or nonproduction was based.</w:t>
      </w:r>
    </w:p>
    <w:p w14:paraId="0969FF1F" w14:textId="77777777" w:rsidR="008D2AFD" w:rsidRDefault="007636BA">
      <w:pPr>
        <w:pStyle w:val="ListParagraph"/>
        <w:numPr>
          <w:ilvl w:val="0"/>
          <w:numId w:val="2"/>
        </w:numPr>
        <w:spacing w:after="200"/>
        <w:jc w:val="both"/>
      </w:pPr>
      <w:r>
        <w:t>The March 27, 2026 Notice identified the act under review as the continued withholding, nonproduction, or refusal to provide the financial records sought in connection with the People’s 2024 Question 1 mandate and the asserted statutory audit obligation.</w:t>
      </w:r>
    </w:p>
    <w:p w14:paraId="426D0661" w14:textId="77777777" w:rsidR="008D2AFD" w:rsidRDefault="007636BA">
      <w:pPr>
        <w:pStyle w:val="ListParagraph"/>
        <w:numPr>
          <w:ilvl w:val="0"/>
          <w:numId w:val="2"/>
        </w:numPr>
        <w:spacing w:after="200"/>
        <w:jc w:val="both"/>
      </w:pPr>
      <w:r>
        <w:t>The March 27, 2026 Notice requested a demonstrable Chain of Authority for any continued refusal to comply, including the constitutional, statutory, or other lawful source relied upon; the scope and limits of the authority claimed; the jurisdiction asserted; the process by which the refusal was authorized; and the accountability mechanism available for review of that refusal.</w:t>
      </w:r>
    </w:p>
    <w:p w14:paraId="6B9A80F7" w14:textId="77777777" w:rsidR="008D2AFD" w:rsidRDefault="007636BA">
      <w:pPr>
        <w:pStyle w:val="ListParagraph"/>
        <w:numPr>
          <w:ilvl w:val="0"/>
          <w:numId w:val="2"/>
        </w:numPr>
        <w:spacing w:after="200"/>
        <w:jc w:val="both"/>
      </w:pPr>
      <w:r>
        <w:t>The recipients identified in the record include the General Court of Massachusetts, Ronald Mariano in his capacity as Speaker of the House, Karen Spilka in her capacity as President of the Senate, and Andrea Joy Campbell in her capacity as Attorney General.</w:t>
      </w:r>
    </w:p>
    <w:p w14:paraId="215279BF" w14:textId="77777777" w:rsidR="008D2AFD" w:rsidRDefault="007636BA">
      <w:pPr>
        <w:pStyle w:val="ListParagraph"/>
        <w:numPr>
          <w:ilvl w:val="0"/>
          <w:numId w:val="2"/>
        </w:numPr>
        <w:spacing w:after="200"/>
        <w:jc w:val="both"/>
      </w:pPr>
      <w:r>
        <w:t>The March 27, 2026 Notice afforded Respondents an opportunity to respond, cure the noncompliance identified, produce the requested records, or provide a sworn demonstration of lawful authority supporting any refusal.</w:t>
      </w:r>
    </w:p>
    <w:p w14:paraId="74154B28" w14:textId="77777777" w:rsidR="008D2AFD" w:rsidRDefault="007636BA">
      <w:pPr>
        <w:pStyle w:val="ListParagraph"/>
        <w:numPr>
          <w:ilvl w:val="0"/>
          <w:numId w:val="2"/>
        </w:numPr>
        <w:spacing w:after="200"/>
        <w:jc w:val="both"/>
      </w:pPr>
      <w:r>
        <w:t>As of June 4, 2026, the time afforded for response had elapsed without a cure sufficient to resolve the matters identified in the March 27, 2026 Notice.</w:t>
      </w:r>
    </w:p>
    <w:p w14:paraId="6FF13544" w14:textId="398999E9" w:rsidR="008D2AFD" w:rsidRDefault="007636BA">
      <w:pPr>
        <w:pStyle w:val="ListParagraph"/>
        <w:numPr>
          <w:ilvl w:val="0"/>
          <w:numId w:val="2"/>
        </w:numPr>
        <w:spacing w:after="200"/>
        <w:jc w:val="both"/>
      </w:pPr>
      <w:r>
        <w:t>On June 4, 2026, I issued the NOTICE OF DEFAULT AND FAILURE TO CURE WITH STRUCTURAL CHALLENGE TO AUTHORITY AND PRESERVATION OF RECORD</w:t>
      </w:r>
      <w:r w:rsidR="00D779C8">
        <w:t>.</w:t>
      </w:r>
    </w:p>
    <w:p w14:paraId="79F7B997" w14:textId="77777777" w:rsidR="00D779C8" w:rsidRDefault="00D779C8" w:rsidP="00D779C8">
      <w:pPr>
        <w:pStyle w:val="ListParagraph"/>
        <w:spacing w:after="200"/>
        <w:ind w:left="720"/>
        <w:jc w:val="both"/>
      </w:pPr>
    </w:p>
    <w:p w14:paraId="139555BC" w14:textId="77777777" w:rsidR="008D2AFD" w:rsidRDefault="007636BA">
      <w:pPr>
        <w:pStyle w:val="ListParagraph"/>
        <w:numPr>
          <w:ilvl w:val="0"/>
          <w:numId w:val="2"/>
        </w:numPr>
        <w:spacing w:after="200"/>
        <w:jc w:val="both"/>
      </w:pPr>
      <w:r>
        <w:lastRenderedPageBreak/>
        <w:t>The June 4, 2026 Notice of Default preserved the following conditions upon the record:</w:t>
      </w:r>
    </w:p>
    <w:p w14:paraId="6306D3A7" w14:textId="77777777" w:rsidR="008D2AFD" w:rsidRDefault="007636BA">
      <w:pPr>
        <w:pStyle w:val="ListParagraph"/>
        <w:numPr>
          <w:ilvl w:val="1"/>
          <w:numId w:val="2"/>
        </w:numPr>
        <w:spacing w:after="200"/>
        <w:jc w:val="both"/>
      </w:pPr>
      <w:r>
        <w:t>The requested financial records had not been produced.</w:t>
      </w:r>
    </w:p>
    <w:p w14:paraId="17F29D04" w14:textId="77777777" w:rsidR="008D2AFD" w:rsidRDefault="007636BA">
      <w:pPr>
        <w:pStyle w:val="ListParagraph"/>
        <w:numPr>
          <w:ilvl w:val="1"/>
          <w:numId w:val="2"/>
        </w:numPr>
        <w:spacing w:after="200"/>
        <w:jc w:val="both"/>
      </w:pPr>
      <w:r>
        <w:t>No sworn identification of lawful authority for refusal had been provided.</w:t>
      </w:r>
    </w:p>
    <w:p w14:paraId="517E52C8" w14:textId="77777777" w:rsidR="008D2AFD" w:rsidRDefault="007636BA">
      <w:pPr>
        <w:pStyle w:val="ListParagraph"/>
        <w:numPr>
          <w:ilvl w:val="1"/>
          <w:numId w:val="2"/>
        </w:numPr>
        <w:spacing w:after="200"/>
        <w:jc w:val="both"/>
      </w:pPr>
      <w:r>
        <w:t>No sufficient constitutional demonstration had been supplied establishing the source, scope, and limits of the authority relied upon for continued nonproduction.</w:t>
      </w:r>
    </w:p>
    <w:p w14:paraId="763AA290" w14:textId="77777777" w:rsidR="008D2AFD" w:rsidRDefault="007636BA">
      <w:pPr>
        <w:pStyle w:val="ListParagraph"/>
        <w:numPr>
          <w:ilvl w:val="1"/>
          <w:numId w:val="2"/>
        </w:numPr>
        <w:spacing w:after="200"/>
        <w:jc w:val="both"/>
      </w:pPr>
      <w:r>
        <w:t>No cure had been made concerning the noncompliance identified in the prior Notice.</w:t>
      </w:r>
    </w:p>
    <w:p w14:paraId="427B5B55" w14:textId="77777777" w:rsidR="008D2AFD" w:rsidRDefault="007636BA">
      <w:pPr>
        <w:pStyle w:val="ListParagraph"/>
        <w:numPr>
          <w:ilvl w:val="0"/>
          <w:numId w:val="2"/>
        </w:numPr>
        <w:spacing w:after="200"/>
        <w:jc w:val="both"/>
      </w:pPr>
      <w:r>
        <w:t>The Notice of Default did not purport to punish any Respondent, determine liability, or manufacture authority by declaration. It preserved the fact that questions had been presented, an opportunity to respond had been afforded, and the identified matters remained unanswered or uncured upon the record.</w:t>
      </w:r>
    </w:p>
    <w:p w14:paraId="116BB0CF" w14:textId="77777777" w:rsidR="008D2AFD" w:rsidRDefault="007636BA">
      <w:pPr>
        <w:pStyle w:val="ListParagraph"/>
        <w:numPr>
          <w:ilvl w:val="0"/>
          <w:numId w:val="2"/>
        </w:numPr>
        <w:spacing w:after="200"/>
        <w:jc w:val="both"/>
      </w:pPr>
      <w:r>
        <w:t>To the best of my knowledge, information, and belief after review of the correspondence, delivery records, and materials maintained with this matter, no sworn rebuttal, sworn authority demonstration, or complete production sufficient to cure the stated default has been received as of the date of this Affidavit.</w:t>
      </w:r>
    </w:p>
    <w:p w14:paraId="6B6AC25F" w14:textId="77777777" w:rsidR="008D2AFD" w:rsidRDefault="007636BA">
      <w:pPr>
        <w:pStyle w:val="ListParagraph"/>
        <w:numPr>
          <w:ilvl w:val="0"/>
          <w:numId w:val="2"/>
        </w:numPr>
        <w:spacing w:after="200"/>
        <w:jc w:val="both"/>
      </w:pPr>
      <w:r>
        <w:t>This Affidavit is not offered to create facts that are absent from the record. It is offered to memorialize the existing sequence: Notice, opportunity to cure, nonresponse or insufficient response, Notice of Default, and the matters remaining unrebutted.</w:t>
      </w:r>
    </w:p>
    <w:p w14:paraId="79AFBA28" w14:textId="77777777" w:rsidR="008D2AFD" w:rsidRDefault="007636BA">
      <w:pPr>
        <w:pStyle w:val="ListParagraph"/>
        <w:numPr>
          <w:ilvl w:val="0"/>
          <w:numId w:val="2"/>
        </w:numPr>
        <w:spacing w:after="200"/>
        <w:jc w:val="both"/>
      </w:pPr>
      <w:r>
        <w:t>The following instruments are incorporated by reference and should be maintained as exhibits to this Affidavit:</w:t>
      </w:r>
    </w:p>
    <w:p w14:paraId="65859647" w14:textId="77777777" w:rsidR="008D2AFD" w:rsidRDefault="007636BA">
      <w:pPr>
        <w:spacing w:after="60"/>
        <w:ind w:left="720"/>
        <w:jc w:val="both"/>
      </w:pPr>
      <w:r>
        <w:t>Exhibit A: Notice dated March 27, 2026.</w:t>
      </w:r>
    </w:p>
    <w:p w14:paraId="50E30479" w14:textId="77777777" w:rsidR="008D2AFD" w:rsidRDefault="007636BA">
      <w:pPr>
        <w:spacing w:after="60"/>
        <w:ind w:left="720"/>
        <w:jc w:val="both"/>
      </w:pPr>
      <w:r>
        <w:t>Exhibit B: Proof of service or delivery for the March 27, 2026 Notice.</w:t>
      </w:r>
    </w:p>
    <w:p w14:paraId="302F7844" w14:textId="77777777" w:rsidR="008D2AFD" w:rsidRDefault="007636BA">
      <w:pPr>
        <w:spacing w:after="60"/>
        <w:ind w:left="720"/>
        <w:jc w:val="both"/>
      </w:pPr>
      <w:r>
        <w:t>Exhibit C: NOTICE OF DEFAULT AND FAILURE TO CURE WITH STRUCTURAL CHALLENGE TO AUTHORITY AND PRESERVATION OF RECORD, dated June 4, 2026.</w:t>
      </w:r>
    </w:p>
    <w:p w14:paraId="2825882B" w14:textId="77777777" w:rsidR="008D2AFD" w:rsidRDefault="007636BA">
      <w:pPr>
        <w:spacing w:after="60"/>
        <w:ind w:left="720"/>
        <w:jc w:val="both"/>
      </w:pPr>
      <w:r>
        <w:t>Exhibit D: Proof of service or delivery for the June 4, 2026 Notice of Default.</w:t>
      </w:r>
    </w:p>
    <w:p w14:paraId="42E5ADB1" w14:textId="77777777" w:rsidR="008D2AFD" w:rsidRDefault="007636BA">
      <w:pPr>
        <w:spacing w:after="60"/>
        <w:ind w:left="720"/>
        <w:jc w:val="both"/>
      </w:pPr>
      <w:r>
        <w:t>Exhibit E: Any correspondence, response, partial response, or record received from any Respondent.</w:t>
      </w:r>
    </w:p>
    <w:p w14:paraId="00453180" w14:textId="77777777" w:rsidR="008D2AFD" w:rsidRDefault="007636BA">
      <w:pPr>
        <w:spacing w:after="240"/>
        <w:ind w:left="720"/>
        <w:jc w:val="both"/>
      </w:pPr>
      <w:r>
        <w:t>Exhibit F: A chronology of all material communications, delivery confirmations, and record requests.</w:t>
      </w:r>
    </w:p>
    <w:p w14:paraId="7988B8F0" w14:textId="77777777" w:rsidR="008D2AFD" w:rsidRDefault="007636BA">
      <w:pPr>
        <w:pStyle w:val="ListParagraph"/>
        <w:numPr>
          <w:ilvl w:val="0"/>
          <w:numId w:val="2"/>
        </w:numPr>
        <w:spacing w:after="200"/>
        <w:jc w:val="both"/>
      </w:pPr>
      <w:r>
        <w:t>The facts stated above preserve an unrebutted record for constitutional review. They do not prevent any Respondent from supplying competent records, sworn authority, or a complete lawful response after the date of this Affidavit.</w:t>
      </w:r>
    </w:p>
    <w:p w14:paraId="0D2BCD4C" w14:textId="77777777" w:rsidR="008D2AFD" w:rsidRDefault="007636BA">
      <w:pPr>
        <w:pStyle w:val="ListParagraph"/>
        <w:numPr>
          <w:ilvl w:val="0"/>
          <w:numId w:val="2"/>
        </w:numPr>
        <w:spacing w:after="200"/>
        <w:jc w:val="both"/>
      </w:pPr>
      <w:r>
        <w:t>I reserve all rights, remedies, objections, and lawful avenues of review. Nothing in this Affidavit shall be construed as a waiver of any right retained by the People or by the Affiant.</w:t>
      </w:r>
    </w:p>
    <w:p w14:paraId="646F9315" w14:textId="77777777" w:rsidR="008D2AFD" w:rsidRDefault="007636BA">
      <w:pPr>
        <w:spacing w:before="200" w:after="400"/>
        <w:jc w:val="both"/>
      </w:pPr>
      <w:r>
        <w:lastRenderedPageBreak/>
        <w:t>I declare under the pains and penalties of perjury that the foregoing statements are true and correct to the best of my knowledge, information, and belief.</w:t>
      </w:r>
    </w:p>
    <w:p w14:paraId="276A687E" w14:textId="77777777" w:rsidR="008D2AFD" w:rsidRDefault="007636BA">
      <w:pPr>
        <w:spacing w:after="500"/>
        <w:jc w:val="both"/>
      </w:pPr>
      <w:r>
        <w:t>Executed this ____ day of ________________, 2026, at ________________________________, Massachusetts.</w:t>
      </w:r>
    </w:p>
    <w:p w14:paraId="383777C6" w14:textId="77777777" w:rsidR="008D2AFD" w:rsidRDefault="007636BA">
      <w:pPr>
        <w:spacing w:after="40"/>
        <w:jc w:val="both"/>
      </w:pPr>
      <w:r>
        <w:t>_______________________________________</w:t>
      </w:r>
    </w:p>
    <w:p w14:paraId="42FAC424" w14:textId="0EDA22BB" w:rsidR="008D2AFD" w:rsidRDefault="0069724D" w:rsidP="0069724D">
      <w:pPr>
        <w:spacing w:after="400"/>
        <w:jc w:val="both"/>
      </w:pPr>
      <w:r>
        <w:t>___________________</w:t>
      </w:r>
      <w:r w:rsidR="007636BA">
        <w:t>, Affiant</w:t>
      </w:r>
    </w:p>
    <w:p w14:paraId="2943716C" w14:textId="77777777" w:rsidR="008D2AFD" w:rsidRDefault="008D2AFD">
      <w:pPr>
        <w:pBdr>
          <w:top w:val="single" w:sz="6" w:space="1" w:color="000000"/>
        </w:pBdr>
      </w:pPr>
    </w:p>
    <w:p w14:paraId="1B62F5A2" w14:textId="77777777" w:rsidR="008D2AFD" w:rsidRDefault="007636BA">
      <w:pPr>
        <w:spacing w:before="300" w:after="200"/>
      </w:pPr>
      <w:r>
        <w:rPr>
          <w:b/>
          <w:bCs/>
        </w:rPr>
        <w:t>COMMONWEALTH OF MASSACHUSETTS</w:t>
      </w:r>
    </w:p>
    <w:p w14:paraId="3E760093" w14:textId="77777777" w:rsidR="008D2AFD" w:rsidRDefault="007636BA">
      <w:pPr>
        <w:spacing w:after="400"/>
        <w:jc w:val="both"/>
      </w:pPr>
      <w:r>
        <w:t>Then personally appeared the above-named Paul Carnie and acknowledged the foregoing instrument before me this ____ day of ________________, 2026.</w:t>
      </w:r>
    </w:p>
    <w:p w14:paraId="5000CE22" w14:textId="77777777" w:rsidR="008D2AFD" w:rsidRDefault="007636BA">
      <w:pPr>
        <w:spacing w:after="40"/>
        <w:jc w:val="both"/>
      </w:pPr>
      <w:r>
        <w:t>_______________________________________</w:t>
      </w:r>
    </w:p>
    <w:p w14:paraId="49F0DA2C" w14:textId="77777777" w:rsidR="008D2AFD" w:rsidRDefault="007636BA">
      <w:pPr>
        <w:spacing w:after="200"/>
        <w:jc w:val="both"/>
      </w:pPr>
      <w:r>
        <w:t>Notary Public</w:t>
      </w:r>
    </w:p>
    <w:p w14:paraId="37EEB26F" w14:textId="77777777" w:rsidR="008D2AFD" w:rsidRDefault="007636BA">
      <w:pPr>
        <w:jc w:val="both"/>
      </w:pPr>
      <w:r>
        <w:t>My Commission Expires: __________________</w:t>
      </w:r>
    </w:p>
    <w:sectPr w:rsidR="008D2AFD">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902DE" w14:textId="77777777" w:rsidR="00590901" w:rsidRDefault="00590901">
      <w:r>
        <w:separator/>
      </w:r>
    </w:p>
  </w:endnote>
  <w:endnote w:type="continuationSeparator" w:id="0">
    <w:p w14:paraId="1D1D5C38" w14:textId="77777777" w:rsidR="00590901" w:rsidRDefault="0059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5151" w14:textId="77777777" w:rsidR="008D2AFD" w:rsidRDefault="007636BA">
    <w:pPr>
      <w:jc w:val="cente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2D0A7C">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348B8" w14:textId="77777777" w:rsidR="00590901" w:rsidRDefault="00590901">
      <w:r>
        <w:separator/>
      </w:r>
    </w:p>
  </w:footnote>
  <w:footnote w:type="continuationSeparator" w:id="0">
    <w:p w14:paraId="68373197" w14:textId="77777777" w:rsidR="00590901" w:rsidRDefault="00590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419B"/>
    <w:multiLevelType w:val="hybridMultilevel"/>
    <w:tmpl w:val="1248B748"/>
    <w:lvl w:ilvl="0" w:tplc="F5A2F6B0">
      <w:start w:val="1"/>
      <w:numFmt w:val="decimal"/>
      <w:lvlText w:val="%1."/>
      <w:lvlJc w:val="left"/>
      <w:pPr>
        <w:ind w:left="720" w:hanging="360"/>
      </w:pPr>
    </w:lvl>
    <w:lvl w:ilvl="1" w:tplc="7318C3B2">
      <w:start w:val="1"/>
      <w:numFmt w:val="lowerLetter"/>
      <w:lvlText w:val="%2."/>
      <w:lvlJc w:val="left"/>
      <w:pPr>
        <w:ind w:left="1440" w:hanging="360"/>
      </w:pPr>
    </w:lvl>
    <w:lvl w:ilvl="2" w:tplc="174E650A">
      <w:numFmt w:val="decimal"/>
      <w:lvlText w:val=""/>
      <w:lvlJc w:val="left"/>
    </w:lvl>
    <w:lvl w:ilvl="3" w:tplc="BABC49BE">
      <w:numFmt w:val="decimal"/>
      <w:lvlText w:val=""/>
      <w:lvlJc w:val="left"/>
    </w:lvl>
    <w:lvl w:ilvl="4" w:tplc="8D989C24">
      <w:numFmt w:val="decimal"/>
      <w:lvlText w:val=""/>
      <w:lvlJc w:val="left"/>
    </w:lvl>
    <w:lvl w:ilvl="5" w:tplc="AEA816CC">
      <w:numFmt w:val="decimal"/>
      <w:lvlText w:val=""/>
      <w:lvlJc w:val="left"/>
    </w:lvl>
    <w:lvl w:ilvl="6" w:tplc="07A6C83A">
      <w:numFmt w:val="decimal"/>
      <w:lvlText w:val=""/>
      <w:lvlJc w:val="left"/>
    </w:lvl>
    <w:lvl w:ilvl="7" w:tplc="FCB2DC54">
      <w:numFmt w:val="decimal"/>
      <w:lvlText w:val=""/>
      <w:lvlJc w:val="left"/>
    </w:lvl>
    <w:lvl w:ilvl="8" w:tplc="424E12E0">
      <w:numFmt w:val="decimal"/>
      <w:lvlText w:val=""/>
      <w:lvlJc w:val="left"/>
    </w:lvl>
  </w:abstractNum>
  <w:abstractNum w:abstractNumId="1" w15:restartNumberingAfterBreak="0">
    <w:nsid w:val="31E730BC"/>
    <w:multiLevelType w:val="hybridMultilevel"/>
    <w:tmpl w:val="AB742E18"/>
    <w:lvl w:ilvl="0" w:tplc="D16CCAFE">
      <w:start w:val="1"/>
      <w:numFmt w:val="bullet"/>
      <w:lvlText w:val="●"/>
      <w:lvlJc w:val="left"/>
      <w:pPr>
        <w:ind w:left="720" w:hanging="360"/>
      </w:pPr>
    </w:lvl>
    <w:lvl w:ilvl="1" w:tplc="12F8328E">
      <w:start w:val="1"/>
      <w:numFmt w:val="bullet"/>
      <w:lvlText w:val="○"/>
      <w:lvlJc w:val="left"/>
      <w:pPr>
        <w:ind w:left="1440" w:hanging="360"/>
      </w:pPr>
    </w:lvl>
    <w:lvl w:ilvl="2" w:tplc="FE5EF1B2">
      <w:start w:val="1"/>
      <w:numFmt w:val="bullet"/>
      <w:lvlText w:val="■"/>
      <w:lvlJc w:val="left"/>
      <w:pPr>
        <w:ind w:left="2160" w:hanging="360"/>
      </w:pPr>
    </w:lvl>
    <w:lvl w:ilvl="3" w:tplc="0344959A">
      <w:start w:val="1"/>
      <w:numFmt w:val="bullet"/>
      <w:lvlText w:val="●"/>
      <w:lvlJc w:val="left"/>
      <w:pPr>
        <w:ind w:left="2880" w:hanging="360"/>
      </w:pPr>
    </w:lvl>
    <w:lvl w:ilvl="4" w:tplc="CDB6692E">
      <w:start w:val="1"/>
      <w:numFmt w:val="bullet"/>
      <w:lvlText w:val="○"/>
      <w:lvlJc w:val="left"/>
      <w:pPr>
        <w:ind w:left="3600" w:hanging="360"/>
      </w:pPr>
    </w:lvl>
    <w:lvl w:ilvl="5" w:tplc="6C3EF936">
      <w:start w:val="1"/>
      <w:numFmt w:val="bullet"/>
      <w:lvlText w:val="■"/>
      <w:lvlJc w:val="left"/>
      <w:pPr>
        <w:ind w:left="4320" w:hanging="360"/>
      </w:pPr>
    </w:lvl>
    <w:lvl w:ilvl="6" w:tplc="4A167EDE">
      <w:start w:val="1"/>
      <w:numFmt w:val="bullet"/>
      <w:lvlText w:val="●"/>
      <w:lvlJc w:val="left"/>
      <w:pPr>
        <w:ind w:left="5040" w:hanging="360"/>
      </w:pPr>
    </w:lvl>
    <w:lvl w:ilvl="7" w:tplc="75AE1222">
      <w:start w:val="1"/>
      <w:numFmt w:val="bullet"/>
      <w:lvlText w:val="●"/>
      <w:lvlJc w:val="left"/>
      <w:pPr>
        <w:ind w:left="5760" w:hanging="360"/>
      </w:pPr>
    </w:lvl>
    <w:lvl w:ilvl="8" w:tplc="FF1A51B8">
      <w:start w:val="1"/>
      <w:numFmt w:val="bullet"/>
      <w:lvlText w:val="●"/>
      <w:lvlJc w:val="left"/>
      <w:pPr>
        <w:ind w:left="6480" w:hanging="360"/>
      </w:pPr>
    </w:lvl>
  </w:abstractNum>
  <w:num w:numId="1" w16cid:durableId="269824841">
    <w:abstractNumId w:val="1"/>
    <w:lvlOverride w:ilvl="0">
      <w:startOverride w:val="1"/>
    </w:lvlOverride>
  </w:num>
  <w:num w:numId="2" w16cid:durableId="6320997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FD"/>
    <w:rsid w:val="00127361"/>
    <w:rsid w:val="002D0A7C"/>
    <w:rsid w:val="00590901"/>
    <w:rsid w:val="006877FD"/>
    <w:rsid w:val="0069724D"/>
    <w:rsid w:val="007636BA"/>
    <w:rsid w:val="008D2AFD"/>
    <w:rsid w:val="00C06F8D"/>
    <w:rsid w:val="00D77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905AE"/>
  <w15:docId w15:val="{1ED3845F-83DA-4753-A8EE-5D2FECDE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823</Words>
  <Characters>4620</Characters>
  <Application>Microsoft Office Word</Application>
  <DocSecurity>0</DocSecurity>
  <Lines>84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Publius Custos</cp:lastModifiedBy>
  <cp:revision>4</cp:revision>
  <dcterms:created xsi:type="dcterms:W3CDTF">2026-07-01T15:07:00Z</dcterms:created>
  <dcterms:modified xsi:type="dcterms:W3CDTF">2026-07-07T16:27:00Z</dcterms:modified>
</cp:coreProperties>
</file>